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29605A" w14:textId="77777777" w:rsidR="00E10ED0" w:rsidRPr="00E10ED0" w:rsidRDefault="00E10ED0" w:rsidP="00E10ED0">
      <w:pPr>
        <w:spacing w:after="0" w:line="480" w:lineRule="auto"/>
        <w:ind w:firstLine="720"/>
        <w:contextualSpacing/>
        <w:jc w:val="center"/>
        <w:rPr>
          <w:rFonts w:ascii="Times New Roman" w:hAnsi="Times New Roman" w:cs="Times New Roman"/>
          <w:sz w:val="24"/>
          <w:szCs w:val="24"/>
        </w:rPr>
      </w:pPr>
    </w:p>
    <w:p w14:paraId="03622F7F" w14:textId="77777777" w:rsidR="00E10ED0" w:rsidRPr="00E10ED0" w:rsidRDefault="00E10ED0" w:rsidP="00E10ED0">
      <w:pPr>
        <w:spacing w:after="0" w:line="480" w:lineRule="auto"/>
        <w:ind w:firstLine="720"/>
        <w:contextualSpacing/>
        <w:jc w:val="center"/>
        <w:rPr>
          <w:rFonts w:ascii="Times New Roman" w:hAnsi="Times New Roman" w:cs="Times New Roman"/>
          <w:sz w:val="24"/>
          <w:szCs w:val="24"/>
        </w:rPr>
      </w:pPr>
    </w:p>
    <w:p w14:paraId="68C4C399" w14:textId="77777777" w:rsidR="00E10ED0" w:rsidRPr="00E10ED0" w:rsidRDefault="00E10ED0" w:rsidP="00E10ED0">
      <w:pPr>
        <w:spacing w:after="0" w:line="480" w:lineRule="auto"/>
        <w:ind w:firstLine="720"/>
        <w:contextualSpacing/>
        <w:jc w:val="center"/>
        <w:rPr>
          <w:rFonts w:ascii="Times New Roman" w:hAnsi="Times New Roman" w:cs="Times New Roman"/>
          <w:sz w:val="24"/>
          <w:szCs w:val="24"/>
        </w:rPr>
      </w:pPr>
    </w:p>
    <w:p w14:paraId="5F90A1B7" w14:textId="77777777" w:rsidR="00E10ED0" w:rsidRPr="00E10ED0" w:rsidRDefault="00E10ED0" w:rsidP="00E10ED0">
      <w:pPr>
        <w:spacing w:after="0" w:line="480" w:lineRule="auto"/>
        <w:ind w:firstLine="720"/>
        <w:contextualSpacing/>
        <w:jc w:val="center"/>
        <w:rPr>
          <w:rFonts w:ascii="Times New Roman" w:hAnsi="Times New Roman" w:cs="Times New Roman"/>
          <w:sz w:val="24"/>
          <w:szCs w:val="24"/>
        </w:rPr>
      </w:pPr>
    </w:p>
    <w:p w14:paraId="4A98E137" w14:textId="77777777" w:rsidR="00E10ED0" w:rsidRPr="00E10ED0" w:rsidRDefault="00E10ED0" w:rsidP="00E10ED0">
      <w:pPr>
        <w:spacing w:after="0" w:line="480" w:lineRule="auto"/>
        <w:ind w:firstLine="720"/>
        <w:contextualSpacing/>
        <w:jc w:val="center"/>
        <w:rPr>
          <w:rFonts w:ascii="Times New Roman" w:hAnsi="Times New Roman" w:cs="Times New Roman"/>
          <w:sz w:val="24"/>
          <w:szCs w:val="24"/>
        </w:rPr>
      </w:pPr>
    </w:p>
    <w:p w14:paraId="6604DEDC" w14:textId="77777777" w:rsidR="00E10ED0" w:rsidRDefault="00E10ED0" w:rsidP="00E10ED0">
      <w:pPr>
        <w:spacing w:after="0" w:line="480" w:lineRule="auto"/>
        <w:ind w:firstLine="720"/>
        <w:contextualSpacing/>
        <w:jc w:val="center"/>
        <w:rPr>
          <w:rFonts w:ascii="Times New Roman" w:hAnsi="Times New Roman" w:cs="Times New Roman"/>
          <w:sz w:val="24"/>
          <w:szCs w:val="24"/>
        </w:rPr>
      </w:pPr>
    </w:p>
    <w:p w14:paraId="63E67CA1" w14:textId="77777777" w:rsidR="006A343D" w:rsidRDefault="006A343D" w:rsidP="00E10ED0">
      <w:pPr>
        <w:spacing w:after="0" w:line="480" w:lineRule="auto"/>
        <w:ind w:firstLine="720"/>
        <w:contextualSpacing/>
        <w:jc w:val="center"/>
        <w:rPr>
          <w:rFonts w:ascii="Times New Roman" w:hAnsi="Times New Roman" w:cs="Times New Roman"/>
          <w:sz w:val="24"/>
          <w:szCs w:val="24"/>
        </w:rPr>
      </w:pPr>
    </w:p>
    <w:p w14:paraId="1C481D1C" w14:textId="77777777" w:rsidR="006A343D" w:rsidRDefault="006A343D" w:rsidP="00E10ED0">
      <w:pPr>
        <w:spacing w:after="0" w:line="480" w:lineRule="auto"/>
        <w:ind w:firstLine="720"/>
        <w:contextualSpacing/>
        <w:jc w:val="center"/>
        <w:rPr>
          <w:rFonts w:ascii="Times New Roman" w:hAnsi="Times New Roman" w:cs="Times New Roman"/>
          <w:sz w:val="24"/>
          <w:szCs w:val="24"/>
        </w:rPr>
      </w:pPr>
    </w:p>
    <w:p w14:paraId="15916EE0" w14:textId="77777777" w:rsidR="006A343D" w:rsidRDefault="006A343D" w:rsidP="00E10ED0">
      <w:pPr>
        <w:spacing w:after="0" w:line="480" w:lineRule="auto"/>
        <w:ind w:firstLine="720"/>
        <w:contextualSpacing/>
        <w:jc w:val="center"/>
        <w:rPr>
          <w:rFonts w:ascii="Times New Roman" w:hAnsi="Times New Roman" w:cs="Times New Roman"/>
          <w:sz w:val="24"/>
          <w:szCs w:val="24"/>
        </w:rPr>
      </w:pPr>
    </w:p>
    <w:p w14:paraId="07574798" w14:textId="77777777" w:rsidR="006A343D" w:rsidRDefault="006A343D" w:rsidP="00E10ED0">
      <w:pPr>
        <w:spacing w:after="0" w:line="480" w:lineRule="auto"/>
        <w:ind w:firstLine="720"/>
        <w:contextualSpacing/>
        <w:jc w:val="center"/>
        <w:rPr>
          <w:rFonts w:ascii="Times New Roman" w:hAnsi="Times New Roman" w:cs="Times New Roman"/>
          <w:sz w:val="24"/>
          <w:szCs w:val="24"/>
        </w:rPr>
      </w:pPr>
    </w:p>
    <w:p w14:paraId="3A6238E2" w14:textId="77777777" w:rsidR="006A343D" w:rsidRDefault="006A343D" w:rsidP="00E10ED0">
      <w:pPr>
        <w:spacing w:after="0" w:line="480" w:lineRule="auto"/>
        <w:ind w:firstLine="720"/>
        <w:contextualSpacing/>
        <w:jc w:val="center"/>
        <w:rPr>
          <w:rFonts w:ascii="Times New Roman" w:hAnsi="Times New Roman" w:cs="Times New Roman"/>
          <w:sz w:val="24"/>
          <w:szCs w:val="24"/>
        </w:rPr>
      </w:pPr>
    </w:p>
    <w:p w14:paraId="652D0573" w14:textId="77777777" w:rsidR="006A343D" w:rsidRPr="00E10ED0" w:rsidRDefault="006A343D" w:rsidP="00E10ED0">
      <w:pPr>
        <w:spacing w:after="0" w:line="480" w:lineRule="auto"/>
        <w:ind w:firstLine="720"/>
        <w:contextualSpacing/>
        <w:jc w:val="center"/>
        <w:rPr>
          <w:rFonts w:ascii="Times New Roman" w:hAnsi="Times New Roman" w:cs="Times New Roman"/>
          <w:sz w:val="24"/>
          <w:szCs w:val="24"/>
        </w:rPr>
      </w:pPr>
    </w:p>
    <w:p w14:paraId="0B36F455" w14:textId="77777777" w:rsidR="00E10ED0" w:rsidRPr="00E10ED0" w:rsidRDefault="00E10ED0" w:rsidP="00E10ED0">
      <w:pPr>
        <w:spacing w:after="0" w:line="480" w:lineRule="auto"/>
        <w:ind w:firstLine="720"/>
        <w:contextualSpacing/>
        <w:jc w:val="center"/>
        <w:rPr>
          <w:rFonts w:ascii="Times New Roman" w:hAnsi="Times New Roman" w:cs="Times New Roman"/>
          <w:sz w:val="24"/>
          <w:szCs w:val="24"/>
        </w:rPr>
      </w:pPr>
      <w:r w:rsidRPr="00E10ED0">
        <w:rPr>
          <w:rFonts w:ascii="Times New Roman" w:hAnsi="Times New Roman" w:cs="Times New Roman"/>
          <w:sz w:val="24"/>
          <w:szCs w:val="24"/>
        </w:rPr>
        <w:t>Wilson Fourteen Points</w:t>
      </w:r>
    </w:p>
    <w:p w14:paraId="56481567" w14:textId="77777777" w:rsidR="00E10ED0" w:rsidRPr="00E10ED0" w:rsidRDefault="00E10ED0" w:rsidP="00E10ED0">
      <w:pPr>
        <w:spacing w:after="0" w:line="480" w:lineRule="auto"/>
        <w:ind w:firstLine="720"/>
        <w:contextualSpacing/>
        <w:jc w:val="center"/>
        <w:rPr>
          <w:rFonts w:ascii="Times New Roman" w:hAnsi="Times New Roman" w:cs="Times New Roman"/>
          <w:sz w:val="24"/>
          <w:szCs w:val="24"/>
        </w:rPr>
      </w:pPr>
      <w:r w:rsidRPr="00E10ED0">
        <w:rPr>
          <w:rFonts w:ascii="Times New Roman" w:hAnsi="Times New Roman" w:cs="Times New Roman"/>
          <w:sz w:val="24"/>
          <w:szCs w:val="24"/>
        </w:rPr>
        <w:t>Student’s Name</w:t>
      </w:r>
    </w:p>
    <w:p w14:paraId="2669F6EC" w14:textId="77777777" w:rsidR="00E10ED0" w:rsidRPr="00E10ED0" w:rsidRDefault="00E10ED0" w:rsidP="00E10ED0">
      <w:pPr>
        <w:spacing w:after="0" w:line="480" w:lineRule="auto"/>
        <w:ind w:firstLine="720"/>
        <w:contextualSpacing/>
        <w:jc w:val="center"/>
        <w:rPr>
          <w:rFonts w:ascii="Times New Roman" w:hAnsi="Times New Roman" w:cs="Times New Roman"/>
          <w:sz w:val="24"/>
          <w:szCs w:val="24"/>
        </w:rPr>
      </w:pPr>
      <w:r w:rsidRPr="00E10ED0">
        <w:rPr>
          <w:rFonts w:ascii="Times New Roman" w:hAnsi="Times New Roman" w:cs="Times New Roman"/>
          <w:sz w:val="24"/>
          <w:szCs w:val="24"/>
        </w:rPr>
        <w:t>Institution Affiliation</w:t>
      </w:r>
    </w:p>
    <w:p w14:paraId="4A3281CB" w14:textId="77777777" w:rsidR="00E10ED0" w:rsidRPr="00E10ED0" w:rsidRDefault="00E10ED0" w:rsidP="00E10ED0">
      <w:pPr>
        <w:spacing w:after="0" w:line="480" w:lineRule="auto"/>
        <w:contextualSpacing/>
        <w:rPr>
          <w:rFonts w:ascii="Times New Roman" w:hAnsi="Times New Roman" w:cs="Times New Roman"/>
          <w:sz w:val="24"/>
          <w:szCs w:val="24"/>
        </w:rPr>
      </w:pPr>
      <w:r w:rsidRPr="00E10ED0">
        <w:rPr>
          <w:rFonts w:ascii="Times New Roman" w:hAnsi="Times New Roman" w:cs="Times New Roman"/>
          <w:sz w:val="24"/>
          <w:szCs w:val="24"/>
        </w:rPr>
        <w:br w:type="page"/>
      </w:r>
    </w:p>
    <w:p w14:paraId="0EAA1C38" w14:textId="77777777" w:rsidR="00E10ED0" w:rsidRPr="00E10ED0" w:rsidRDefault="00C42C74" w:rsidP="00C42C74">
      <w:pPr>
        <w:spacing w:after="0" w:line="480" w:lineRule="auto"/>
        <w:ind w:firstLine="720"/>
        <w:contextualSpacing/>
        <w:jc w:val="center"/>
        <w:rPr>
          <w:rFonts w:ascii="Times New Roman" w:hAnsi="Times New Roman" w:cs="Times New Roman"/>
          <w:sz w:val="24"/>
          <w:szCs w:val="24"/>
        </w:rPr>
      </w:pPr>
      <w:r w:rsidRPr="00E10ED0">
        <w:rPr>
          <w:rFonts w:ascii="Times New Roman" w:hAnsi="Times New Roman" w:cs="Times New Roman"/>
          <w:sz w:val="24"/>
          <w:szCs w:val="24"/>
        </w:rPr>
        <w:lastRenderedPageBreak/>
        <w:t>Wilson Fourteen Points</w:t>
      </w:r>
    </w:p>
    <w:p w14:paraId="2F095128" w14:textId="77777777" w:rsidR="0016022D" w:rsidRPr="00E10ED0" w:rsidRDefault="0016022D" w:rsidP="00EB0467">
      <w:pPr>
        <w:spacing w:after="0" w:line="480" w:lineRule="auto"/>
        <w:ind w:firstLine="720"/>
        <w:contextualSpacing/>
        <w:jc w:val="both"/>
        <w:rPr>
          <w:rFonts w:ascii="Times New Roman" w:hAnsi="Times New Roman" w:cs="Times New Roman"/>
          <w:sz w:val="24"/>
          <w:szCs w:val="24"/>
        </w:rPr>
      </w:pPr>
      <w:r w:rsidRPr="00E10ED0">
        <w:rPr>
          <w:rFonts w:ascii="Times New Roman" w:hAnsi="Times New Roman" w:cs="Times New Roman"/>
          <w:sz w:val="24"/>
          <w:szCs w:val="24"/>
        </w:rPr>
        <w:t xml:space="preserve">The fourteen points by the United States president Wilson was a statement aimed at bringing back peace during the First World War. The main aim of the report was to lay a strategy of ending the war. First </w:t>
      </w:r>
      <w:r w:rsidR="00043871" w:rsidRPr="00E10ED0">
        <w:rPr>
          <w:rFonts w:ascii="Times New Roman" w:hAnsi="Times New Roman" w:cs="Times New Roman"/>
          <w:sz w:val="24"/>
          <w:szCs w:val="24"/>
        </w:rPr>
        <w:t>World War</w:t>
      </w:r>
      <w:r w:rsidRPr="00E10ED0">
        <w:rPr>
          <w:rFonts w:ascii="Times New Roman" w:hAnsi="Times New Roman" w:cs="Times New Roman"/>
          <w:sz w:val="24"/>
          <w:szCs w:val="24"/>
        </w:rPr>
        <w:t xml:space="preserve"> was the war that was between central powers (Germany, Bulgaria, Hungary and ottoman) and the allied forces (Russia, Italy, Romania, Japan, France, Britain, and </w:t>
      </w:r>
      <w:r w:rsidR="00043871" w:rsidRPr="00E10ED0">
        <w:rPr>
          <w:rFonts w:ascii="Times New Roman" w:hAnsi="Times New Roman" w:cs="Times New Roman"/>
          <w:sz w:val="24"/>
          <w:szCs w:val="24"/>
        </w:rPr>
        <w:t>United Nations</w:t>
      </w:r>
      <w:r w:rsidRPr="00E10ED0">
        <w:rPr>
          <w:rFonts w:ascii="Times New Roman" w:hAnsi="Times New Roman" w:cs="Times New Roman"/>
          <w:sz w:val="24"/>
          <w:szCs w:val="24"/>
        </w:rPr>
        <w:t xml:space="preserve">). It started after the assignation of Archduke Ferdinand in 1914.in an aim of ending the war and preventing the rise of another war world leaders had to come up with agreements or treaties.one of them was Wilson, the president of </w:t>
      </w:r>
      <w:r w:rsidR="00043871" w:rsidRPr="00E10ED0">
        <w:rPr>
          <w:rFonts w:ascii="Times New Roman" w:hAnsi="Times New Roman" w:cs="Times New Roman"/>
          <w:sz w:val="24"/>
          <w:szCs w:val="24"/>
        </w:rPr>
        <w:t>United States</w:t>
      </w:r>
      <w:r w:rsidRPr="00E10ED0">
        <w:rPr>
          <w:rFonts w:ascii="Times New Roman" w:hAnsi="Times New Roman" w:cs="Times New Roman"/>
          <w:sz w:val="24"/>
          <w:szCs w:val="24"/>
        </w:rPr>
        <w:t xml:space="preserve"> who came up with fourteen points. However, most of his points were rejected and not included in the Versailles treaty. The article tries to explain why the inclusion of more of Wilson’s points might have altered the course of history in regards to World War 2 and the cold war.</w:t>
      </w:r>
    </w:p>
    <w:p w14:paraId="137B49F2" w14:textId="6A9F4DEB" w:rsidR="0016022D" w:rsidRPr="00E10ED0" w:rsidRDefault="0016022D" w:rsidP="00EB0467">
      <w:pPr>
        <w:spacing w:after="0" w:line="480" w:lineRule="auto"/>
        <w:ind w:firstLine="720"/>
        <w:contextualSpacing/>
        <w:jc w:val="both"/>
        <w:rPr>
          <w:rFonts w:ascii="Times New Roman" w:hAnsi="Times New Roman" w:cs="Times New Roman"/>
          <w:sz w:val="24"/>
          <w:szCs w:val="24"/>
        </w:rPr>
      </w:pPr>
      <w:r w:rsidRPr="00E10ED0">
        <w:rPr>
          <w:rFonts w:ascii="Times New Roman" w:hAnsi="Times New Roman" w:cs="Times New Roman"/>
          <w:sz w:val="24"/>
          <w:szCs w:val="24"/>
        </w:rPr>
        <w:t xml:space="preserve">The inclusion of all the 14 points would have brought more grudge between nations; this would have rekindled the rise of another </w:t>
      </w:r>
      <w:r w:rsidR="00043871" w:rsidRPr="00E10ED0">
        <w:rPr>
          <w:rFonts w:ascii="Times New Roman" w:hAnsi="Times New Roman" w:cs="Times New Roman"/>
          <w:sz w:val="24"/>
          <w:szCs w:val="24"/>
        </w:rPr>
        <w:t>war. According to (Kennedy, 2018) t</w:t>
      </w:r>
      <w:r w:rsidRPr="00E10ED0">
        <w:rPr>
          <w:rFonts w:ascii="Times New Roman" w:hAnsi="Times New Roman" w:cs="Times New Roman"/>
          <w:sz w:val="24"/>
          <w:szCs w:val="24"/>
        </w:rPr>
        <w:t>he points tried to equalize all the countries in terms of the losses incurred, but in the real sense, some nations suffered more. The fourteen points also compromised so much with the European nations to ensure that th</w:t>
      </w:r>
      <w:r w:rsidR="003E3C17" w:rsidRPr="00E10ED0">
        <w:rPr>
          <w:rFonts w:ascii="Times New Roman" w:hAnsi="Times New Roman" w:cs="Times New Roman"/>
          <w:sz w:val="24"/>
          <w:szCs w:val="24"/>
        </w:rPr>
        <w:t>e League of Nations was created</w:t>
      </w:r>
      <w:r w:rsidR="00EB0467">
        <w:rPr>
          <w:rFonts w:ascii="Times New Roman" w:hAnsi="Times New Roman" w:cs="Times New Roman"/>
          <w:sz w:val="24"/>
          <w:szCs w:val="24"/>
        </w:rPr>
        <w:t xml:space="preserve"> </w:t>
      </w:r>
      <w:r w:rsidR="003E3C17" w:rsidRPr="00E10ED0">
        <w:rPr>
          <w:rFonts w:ascii="Times New Roman" w:hAnsi="Times New Roman" w:cs="Times New Roman"/>
          <w:sz w:val="24"/>
          <w:szCs w:val="24"/>
        </w:rPr>
        <w:t>(Knock,</w:t>
      </w:r>
      <w:r w:rsidR="00EB0467">
        <w:rPr>
          <w:rFonts w:ascii="Times New Roman" w:hAnsi="Times New Roman" w:cs="Times New Roman"/>
          <w:sz w:val="24"/>
          <w:szCs w:val="24"/>
        </w:rPr>
        <w:t xml:space="preserve"> </w:t>
      </w:r>
      <w:r w:rsidR="003E3C17" w:rsidRPr="00E10ED0">
        <w:rPr>
          <w:rFonts w:ascii="Times New Roman" w:hAnsi="Times New Roman" w:cs="Times New Roman"/>
          <w:sz w:val="24"/>
          <w:szCs w:val="24"/>
        </w:rPr>
        <w:t>2019)</w:t>
      </w:r>
      <w:r w:rsidRPr="00E10ED0">
        <w:rPr>
          <w:rFonts w:ascii="Times New Roman" w:hAnsi="Times New Roman" w:cs="Times New Roman"/>
          <w:sz w:val="24"/>
          <w:szCs w:val="24"/>
        </w:rPr>
        <w:t xml:space="preserve"> The points mainly dealt with peace, better international governance, and diplomacy and did not call for the harsh punishment against the central p</w:t>
      </w:r>
      <w:r w:rsidR="00043871" w:rsidRPr="00E10ED0">
        <w:rPr>
          <w:rFonts w:ascii="Times New Roman" w:hAnsi="Times New Roman" w:cs="Times New Roman"/>
          <w:sz w:val="24"/>
          <w:szCs w:val="24"/>
        </w:rPr>
        <w:t>owers as expected by the allies (Bruce, 2017)</w:t>
      </w:r>
    </w:p>
    <w:p w14:paraId="7BD0774B" w14:textId="73475998" w:rsidR="0016022D" w:rsidRPr="00E10ED0" w:rsidRDefault="0016022D" w:rsidP="00EB0467">
      <w:pPr>
        <w:spacing w:after="0" w:line="480" w:lineRule="auto"/>
        <w:ind w:firstLine="720"/>
        <w:contextualSpacing/>
        <w:jc w:val="both"/>
        <w:rPr>
          <w:rFonts w:ascii="Times New Roman" w:hAnsi="Times New Roman" w:cs="Times New Roman"/>
          <w:sz w:val="24"/>
          <w:szCs w:val="24"/>
        </w:rPr>
      </w:pPr>
      <w:r w:rsidRPr="00E10ED0">
        <w:rPr>
          <w:rFonts w:ascii="Times New Roman" w:hAnsi="Times New Roman" w:cs="Times New Roman"/>
          <w:sz w:val="24"/>
          <w:szCs w:val="24"/>
        </w:rPr>
        <w:t>In conclusion</w:t>
      </w:r>
      <w:r w:rsidR="007C32E5">
        <w:rPr>
          <w:rFonts w:ascii="Times New Roman" w:hAnsi="Times New Roman" w:cs="Times New Roman"/>
          <w:sz w:val="24"/>
          <w:szCs w:val="24"/>
        </w:rPr>
        <w:t>,</w:t>
      </w:r>
      <w:r w:rsidRPr="00E10ED0">
        <w:rPr>
          <w:rFonts w:ascii="Times New Roman" w:hAnsi="Times New Roman" w:cs="Times New Roman"/>
          <w:sz w:val="24"/>
          <w:szCs w:val="24"/>
        </w:rPr>
        <w:t xml:space="preserve"> inclusion of all the fourteen points</w:t>
      </w:r>
      <w:r w:rsidR="00043871" w:rsidRPr="00E10ED0">
        <w:rPr>
          <w:rFonts w:ascii="Times New Roman" w:hAnsi="Times New Roman" w:cs="Times New Roman"/>
          <w:sz w:val="24"/>
          <w:szCs w:val="24"/>
        </w:rPr>
        <w:t xml:space="preserve"> would not have solved and</w:t>
      </w:r>
      <w:r w:rsidRPr="00E10ED0">
        <w:rPr>
          <w:rFonts w:ascii="Times New Roman" w:hAnsi="Times New Roman" w:cs="Times New Roman"/>
          <w:sz w:val="24"/>
          <w:szCs w:val="24"/>
        </w:rPr>
        <w:t xml:space="preserve"> </w:t>
      </w:r>
      <w:r w:rsidR="00043871" w:rsidRPr="00E10ED0">
        <w:rPr>
          <w:rFonts w:ascii="Times New Roman" w:hAnsi="Times New Roman" w:cs="Times New Roman"/>
          <w:sz w:val="24"/>
          <w:szCs w:val="24"/>
        </w:rPr>
        <w:t>prevented World</w:t>
      </w:r>
      <w:r w:rsidRPr="00E10ED0">
        <w:rPr>
          <w:rFonts w:ascii="Times New Roman" w:hAnsi="Times New Roman" w:cs="Times New Roman"/>
          <w:sz w:val="24"/>
          <w:szCs w:val="24"/>
        </w:rPr>
        <w:t xml:space="preserve"> War 2 and the cold war but would have rekindled more conflict. The location were not fair in that they favored the interests of some individuals.</w:t>
      </w:r>
    </w:p>
    <w:p w14:paraId="077D62CC" w14:textId="77777777" w:rsidR="00043871" w:rsidRPr="00E10ED0" w:rsidRDefault="0016022D" w:rsidP="00E10ED0">
      <w:pPr>
        <w:spacing w:after="0" w:line="480" w:lineRule="auto"/>
        <w:contextualSpacing/>
        <w:rPr>
          <w:rFonts w:ascii="Times New Roman" w:hAnsi="Times New Roman" w:cs="Times New Roman"/>
          <w:sz w:val="24"/>
          <w:szCs w:val="24"/>
        </w:rPr>
      </w:pPr>
      <w:r w:rsidRPr="00E10ED0">
        <w:rPr>
          <w:rFonts w:ascii="Times New Roman" w:hAnsi="Times New Roman" w:cs="Times New Roman"/>
          <w:sz w:val="24"/>
          <w:szCs w:val="24"/>
        </w:rPr>
        <w:t> </w:t>
      </w:r>
    </w:p>
    <w:p w14:paraId="7043EAF9" w14:textId="77777777" w:rsidR="00043871" w:rsidRPr="00E10ED0" w:rsidRDefault="00043871" w:rsidP="00E10ED0">
      <w:pPr>
        <w:spacing w:after="0" w:line="480" w:lineRule="auto"/>
        <w:contextualSpacing/>
        <w:rPr>
          <w:rFonts w:ascii="Times New Roman" w:hAnsi="Times New Roman" w:cs="Times New Roman"/>
          <w:sz w:val="24"/>
          <w:szCs w:val="24"/>
        </w:rPr>
      </w:pPr>
      <w:r w:rsidRPr="00E10ED0">
        <w:rPr>
          <w:rFonts w:ascii="Times New Roman" w:hAnsi="Times New Roman" w:cs="Times New Roman"/>
          <w:sz w:val="24"/>
          <w:szCs w:val="24"/>
        </w:rPr>
        <w:br w:type="page"/>
      </w:r>
    </w:p>
    <w:p w14:paraId="789A3B81" w14:textId="77777777" w:rsidR="0016022D" w:rsidRPr="00E10ED0" w:rsidRDefault="0016022D" w:rsidP="00E10ED0">
      <w:pPr>
        <w:spacing w:after="0" w:line="480" w:lineRule="auto"/>
        <w:contextualSpacing/>
        <w:rPr>
          <w:rFonts w:ascii="Times New Roman" w:hAnsi="Times New Roman" w:cs="Times New Roman"/>
          <w:sz w:val="24"/>
          <w:szCs w:val="24"/>
        </w:rPr>
      </w:pPr>
    </w:p>
    <w:p w14:paraId="4FE9B72D" w14:textId="77777777" w:rsidR="0016022D" w:rsidRPr="00E10ED0" w:rsidRDefault="0016022D" w:rsidP="00E10ED0">
      <w:pPr>
        <w:spacing w:after="0" w:line="480" w:lineRule="auto"/>
        <w:ind w:firstLine="720"/>
        <w:contextualSpacing/>
        <w:rPr>
          <w:rFonts w:ascii="Times New Roman" w:hAnsi="Times New Roman" w:cs="Times New Roman"/>
          <w:sz w:val="24"/>
          <w:szCs w:val="24"/>
        </w:rPr>
      </w:pPr>
      <w:r w:rsidRPr="00E10ED0">
        <w:rPr>
          <w:rFonts w:ascii="Times New Roman" w:hAnsi="Times New Roman" w:cs="Times New Roman"/>
          <w:sz w:val="24"/>
          <w:szCs w:val="24"/>
        </w:rPr>
        <w:t xml:space="preserve">                                               References</w:t>
      </w:r>
    </w:p>
    <w:p w14:paraId="5425282A" w14:textId="77777777" w:rsidR="0016022D" w:rsidRPr="00E10ED0" w:rsidRDefault="00043871" w:rsidP="00EB0467">
      <w:pPr>
        <w:spacing w:after="0" w:line="480" w:lineRule="auto"/>
        <w:ind w:left="720" w:hanging="720"/>
        <w:contextualSpacing/>
        <w:rPr>
          <w:rFonts w:ascii="Times New Roman" w:hAnsi="Times New Roman" w:cs="Times New Roman"/>
          <w:color w:val="222222"/>
          <w:sz w:val="24"/>
          <w:szCs w:val="24"/>
          <w:shd w:val="clear" w:color="auto" w:fill="FFFFFF"/>
        </w:rPr>
      </w:pPr>
      <w:r w:rsidRPr="00E10ED0">
        <w:rPr>
          <w:rFonts w:ascii="Times New Roman" w:hAnsi="Times New Roman" w:cs="Times New Roman"/>
          <w:color w:val="222222"/>
          <w:sz w:val="24"/>
          <w:szCs w:val="24"/>
          <w:shd w:val="clear" w:color="auto" w:fill="FFFFFF"/>
        </w:rPr>
        <w:t>Bruce, S. D. (2017). Woodrow Wilson's House: The Hidden Hand of Wilsonian Progressivism. </w:t>
      </w:r>
      <w:r w:rsidRPr="00E10ED0">
        <w:rPr>
          <w:rFonts w:ascii="Times New Roman" w:hAnsi="Times New Roman" w:cs="Times New Roman"/>
          <w:i/>
          <w:iCs/>
          <w:color w:val="222222"/>
          <w:sz w:val="24"/>
          <w:szCs w:val="24"/>
          <w:shd w:val="clear" w:color="auto" w:fill="FFFFFF"/>
        </w:rPr>
        <w:t>Reviews in American History</w:t>
      </w:r>
      <w:r w:rsidRPr="00E10ED0">
        <w:rPr>
          <w:rFonts w:ascii="Times New Roman" w:hAnsi="Times New Roman" w:cs="Times New Roman"/>
          <w:color w:val="222222"/>
          <w:sz w:val="24"/>
          <w:szCs w:val="24"/>
          <w:shd w:val="clear" w:color="auto" w:fill="FFFFFF"/>
        </w:rPr>
        <w:t>, </w:t>
      </w:r>
      <w:r w:rsidRPr="00E10ED0">
        <w:rPr>
          <w:rFonts w:ascii="Times New Roman" w:hAnsi="Times New Roman" w:cs="Times New Roman"/>
          <w:i/>
          <w:iCs/>
          <w:color w:val="222222"/>
          <w:sz w:val="24"/>
          <w:szCs w:val="24"/>
          <w:shd w:val="clear" w:color="auto" w:fill="FFFFFF"/>
        </w:rPr>
        <w:t>45</w:t>
      </w:r>
      <w:r w:rsidRPr="00E10ED0">
        <w:rPr>
          <w:rFonts w:ascii="Times New Roman" w:hAnsi="Times New Roman" w:cs="Times New Roman"/>
          <w:color w:val="222222"/>
          <w:sz w:val="24"/>
          <w:szCs w:val="24"/>
          <w:shd w:val="clear" w:color="auto" w:fill="FFFFFF"/>
        </w:rPr>
        <w:t>(4), 621-626.</w:t>
      </w:r>
    </w:p>
    <w:p w14:paraId="3082C5E6" w14:textId="77777777" w:rsidR="00BD5264" w:rsidRPr="00E10ED0" w:rsidRDefault="007247A0" w:rsidP="00EB0467">
      <w:pPr>
        <w:spacing w:after="0" w:line="480" w:lineRule="auto"/>
        <w:ind w:left="720" w:hanging="720"/>
        <w:contextualSpacing/>
        <w:rPr>
          <w:rFonts w:ascii="Times New Roman" w:hAnsi="Times New Roman" w:cs="Times New Roman"/>
          <w:color w:val="222222"/>
          <w:sz w:val="24"/>
          <w:szCs w:val="24"/>
          <w:shd w:val="clear" w:color="auto" w:fill="FFFFFF"/>
        </w:rPr>
      </w:pPr>
      <w:r w:rsidRPr="00E10ED0">
        <w:rPr>
          <w:rFonts w:ascii="Times New Roman" w:hAnsi="Times New Roman" w:cs="Times New Roman"/>
          <w:color w:val="222222"/>
          <w:sz w:val="24"/>
          <w:szCs w:val="24"/>
          <w:shd w:val="clear" w:color="auto" w:fill="FFFFFF"/>
        </w:rPr>
        <w:t>Kennedy, R. A. (2018</w:t>
      </w:r>
      <w:bookmarkStart w:id="0" w:name="_GoBack"/>
      <w:bookmarkEnd w:id="0"/>
      <w:r w:rsidRPr="00E10ED0">
        <w:rPr>
          <w:rFonts w:ascii="Times New Roman" w:hAnsi="Times New Roman" w:cs="Times New Roman"/>
          <w:color w:val="222222"/>
          <w:sz w:val="24"/>
          <w:szCs w:val="24"/>
          <w:shd w:val="clear" w:color="auto" w:fill="FFFFFF"/>
        </w:rPr>
        <w:t>). Four new takes on Wilson, World War I, and the making of the post-war order. </w:t>
      </w:r>
      <w:r w:rsidRPr="00E10ED0">
        <w:rPr>
          <w:rFonts w:ascii="Times New Roman" w:hAnsi="Times New Roman" w:cs="Times New Roman"/>
          <w:i/>
          <w:iCs/>
          <w:color w:val="222222"/>
          <w:sz w:val="24"/>
          <w:szCs w:val="24"/>
          <w:shd w:val="clear" w:color="auto" w:fill="FFFFFF"/>
        </w:rPr>
        <w:t>Journal of Strategic Studies</w:t>
      </w:r>
      <w:r w:rsidRPr="00E10ED0">
        <w:rPr>
          <w:rFonts w:ascii="Times New Roman" w:hAnsi="Times New Roman" w:cs="Times New Roman"/>
          <w:color w:val="222222"/>
          <w:sz w:val="24"/>
          <w:szCs w:val="24"/>
          <w:shd w:val="clear" w:color="auto" w:fill="FFFFFF"/>
        </w:rPr>
        <w:t>, </w:t>
      </w:r>
      <w:r w:rsidRPr="00E10ED0">
        <w:rPr>
          <w:rFonts w:ascii="Times New Roman" w:hAnsi="Times New Roman" w:cs="Times New Roman"/>
          <w:i/>
          <w:iCs/>
          <w:color w:val="222222"/>
          <w:sz w:val="24"/>
          <w:szCs w:val="24"/>
          <w:shd w:val="clear" w:color="auto" w:fill="FFFFFF"/>
        </w:rPr>
        <w:t>41</w:t>
      </w:r>
      <w:r w:rsidRPr="00E10ED0">
        <w:rPr>
          <w:rFonts w:ascii="Times New Roman" w:hAnsi="Times New Roman" w:cs="Times New Roman"/>
          <w:color w:val="222222"/>
          <w:sz w:val="24"/>
          <w:szCs w:val="24"/>
          <w:shd w:val="clear" w:color="auto" w:fill="FFFFFF"/>
        </w:rPr>
        <w:t>(7), 1058-1070.</w:t>
      </w:r>
    </w:p>
    <w:p w14:paraId="23EEDEF3" w14:textId="17C0569F" w:rsidR="007247A0" w:rsidRPr="00E10ED0" w:rsidRDefault="007247A0" w:rsidP="00EB0467">
      <w:pPr>
        <w:spacing w:after="0" w:line="480" w:lineRule="auto"/>
        <w:ind w:left="720" w:hanging="720"/>
        <w:contextualSpacing/>
        <w:rPr>
          <w:rFonts w:ascii="Times New Roman" w:hAnsi="Times New Roman" w:cs="Times New Roman"/>
          <w:color w:val="222222"/>
          <w:sz w:val="24"/>
          <w:szCs w:val="24"/>
          <w:shd w:val="clear" w:color="auto" w:fill="FFFFFF"/>
        </w:rPr>
      </w:pPr>
      <w:r w:rsidRPr="00E10ED0">
        <w:rPr>
          <w:rFonts w:ascii="Times New Roman" w:hAnsi="Times New Roman" w:cs="Times New Roman"/>
          <w:color w:val="222222"/>
          <w:sz w:val="24"/>
          <w:szCs w:val="24"/>
          <w:shd w:val="clear" w:color="auto" w:fill="FFFFFF"/>
        </w:rPr>
        <w:t>Knock, T. J. (2019). </w:t>
      </w:r>
      <w:r w:rsidRPr="00E10ED0">
        <w:rPr>
          <w:rFonts w:ascii="Times New Roman" w:hAnsi="Times New Roman" w:cs="Times New Roman"/>
          <w:i/>
          <w:iCs/>
          <w:color w:val="222222"/>
          <w:sz w:val="24"/>
          <w:szCs w:val="24"/>
          <w:shd w:val="clear" w:color="auto" w:fill="FFFFFF"/>
        </w:rPr>
        <w:t>To End All Wars, New Edition: Woodrow Wilson and the Quest for a New World Order</w:t>
      </w:r>
      <w:r w:rsidRPr="00E10ED0">
        <w:rPr>
          <w:rFonts w:ascii="Times New Roman" w:hAnsi="Times New Roman" w:cs="Times New Roman"/>
          <w:color w:val="222222"/>
          <w:sz w:val="24"/>
          <w:szCs w:val="24"/>
          <w:shd w:val="clear" w:color="auto" w:fill="FFFFFF"/>
        </w:rPr>
        <w:t>. Princeton University Press.</w:t>
      </w:r>
    </w:p>
    <w:p w14:paraId="1DEBD451" w14:textId="77777777" w:rsidR="007247A0" w:rsidRPr="00E10ED0" w:rsidRDefault="007247A0" w:rsidP="00E10ED0">
      <w:pPr>
        <w:spacing w:after="0" w:line="480" w:lineRule="auto"/>
        <w:ind w:firstLine="720"/>
        <w:contextualSpacing/>
        <w:rPr>
          <w:rFonts w:ascii="Times New Roman" w:hAnsi="Times New Roman" w:cs="Times New Roman"/>
          <w:sz w:val="24"/>
          <w:szCs w:val="24"/>
        </w:rPr>
      </w:pPr>
    </w:p>
    <w:sectPr w:rsidR="007247A0" w:rsidRPr="00E10ED0" w:rsidSect="00E10ED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EF4F7D" w14:textId="77777777" w:rsidR="006B1142" w:rsidRDefault="006B1142" w:rsidP="00E10ED0">
      <w:pPr>
        <w:spacing w:after="0" w:line="240" w:lineRule="auto"/>
      </w:pPr>
      <w:r>
        <w:separator/>
      </w:r>
    </w:p>
  </w:endnote>
  <w:endnote w:type="continuationSeparator" w:id="0">
    <w:p w14:paraId="69818379" w14:textId="77777777" w:rsidR="006B1142" w:rsidRDefault="006B1142" w:rsidP="00E10E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8DCE9C" w14:textId="77777777" w:rsidR="006B1142" w:rsidRDefault="006B1142" w:rsidP="00E10ED0">
      <w:pPr>
        <w:spacing w:after="0" w:line="240" w:lineRule="auto"/>
      </w:pPr>
      <w:r>
        <w:separator/>
      </w:r>
    </w:p>
  </w:footnote>
  <w:footnote w:type="continuationSeparator" w:id="0">
    <w:p w14:paraId="35D67D50" w14:textId="77777777" w:rsidR="006B1142" w:rsidRDefault="006B1142" w:rsidP="00E10E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55048636"/>
      <w:docPartObj>
        <w:docPartGallery w:val="Page Numbers (Top of Page)"/>
        <w:docPartUnique/>
      </w:docPartObj>
    </w:sdtPr>
    <w:sdtEndPr>
      <w:rPr>
        <w:noProof/>
      </w:rPr>
    </w:sdtEndPr>
    <w:sdtContent>
      <w:p w14:paraId="13603A23" w14:textId="77777777" w:rsidR="00E10ED0" w:rsidRPr="00E10ED0" w:rsidRDefault="006A343D" w:rsidP="00E10ED0">
        <w:pPr>
          <w:pStyle w:val="Header"/>
          <w:jc w:val="right"/>
          <w:rPr>
            <w:rFonts w:ascii="Times New Roman" w:hAnsi="Times New Roman" w:cs="Times New Roman"/>
            <w:sz w:val="24"/>
            <w:szCs w:val="24"/>
          </w:rPr>
        </w:pPr>
        <w:r w:rsidRPr="00E10ED0">
          <w:rPr>
            <w:rFonts w:ascii="Times New Roman" w:hAnsi="Times New Roman" w:cs="Times New Roman"/>
            <w:sz w:val="24"/>
            <w:szCs w:val="24"/>
          </w:rPr>
          <w:t>WILSON FOURTEEN POINTS</w:t>
        </w:r>
        <w:r w:rsidR="00E10ED0" w:rsidRPr="00E10ED0">
          <w:rPr>
            <w:rFonts w:ascii="Times New Roman" w:hAnsi="Times New Roman" w:cs="Times New Roman"/>
            <w:sz w:val="24"/>
            <w:szCs w:val="24"/>
          </w:rPr>
          <w:tab/>
        </w:r>
        <w:r w:rsidR="00E10ED0" w:rsidRPr="00E10ED0">
          <w:rPr>
            <w:rFonts w:ascii="Times New Roman" w:hAnsi="Times New Roman" w:cs="Times New Roman"/>
            <w:sz w:val="24"/>
            <w:szCs w:val="24"/>
          </w:rPr>
          <w:tab/>
        </w:r>
        <w:r w:rsidR="00E10ED0" w:rsidRPr="00E10ED0">
          <w:rPr>
            <w:rFonts w:ascii="Times New Roman" w:hAnsi="Times New Roman" w:cs="Times New Roman"/>
            <w:sz w:val="24"/>
            <w:szCs w:val="24"/>
          </w:rPr>
          <w:fldChar w:fldCharType="begin"/>
        </w:r>
        <w:r w:rsidR="00E10ED0" w:rsidRPr="00E10ED0">
          <w:rPr>
            <w:rFonts w:ascii="Times New Roman" w:hAnsi="Times New Roman" w:cs="Times New Roman"/>
            <w:sz w:val="24"/>
            <w:szCs w:val="24"/>
          </w:rPr>
          <w:instrText xml:space="preserve"> PAGE   \* MERGEFORMAT </w:instrText>
        </w:r>
        <w:r w:rsidR="00E10ED0" w:rsidRPr="00E10ED0">
          <w:rPr>
            <w:rFonts w:ascii="Times New Roman" w:hAnsi="Times New Roman" w:cs="Times New Roman"/>
            <w:sz w:val="24"/>
            <w:szCs w:val="24"/>
          </w:rPr>
          <w:fldChar w:fldCharType="separate"/>
        </w:r>
        <w:r w:rsidR="007C32E5">
          <w:rPr>
            <w:rFonts w:ascii="Times New Roman" w:hAnsi="Times New Roman" w:cs="Times New Roman"/>
            <w:noProof/>
            <w:sz w:val="24"/>
            <w:szCs w:val="24"/>
          </w:rPr>
          <w:t>3</w:t>
        </w:r>
        <w:r w:rsidR="00E10ED0" w:rsidRPr="00E10ED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8828589"/>
      <w:docPartObj>
        <w:docPartGallery w:val="Page Numbers (Top of Page)"/>
        <w:docPartUnique/>
      </w:docPartObj>
    </w:sdtPr>
    <w:sdtEndPr>
      <w:rPr>
        <w:noProof/>
      </w:rPr>
    </w:sdtEndPr>
    <w:sdtContent>
      <w:p w14:paraId="1868A68B" w14:textId="12C60B32" w:rsidR="00E10ED0" w:rsidRDefault="00EB0467" w:rsidP="00EB0467">
        <w:pPr>
          <w:pStyle w:val="Header"/>
        </w:pPr>
        <w:r w:rsidRPr="00EB0467">
          <w:rPr>
            <w:rFonts w:ascii="Times New Roman" w:hAnsi="Times New Roman" w:cs="Times New Roman"/>
            <w:sz w:val="24"/>
            <w:szCs w:val="24"/>
          </w:rPr>
          <w:t>Running head</w:t>
        </w:r>
        <w:r w:rsidR="00E10ED0">
          <w:t xml:space="preserve">: </w:t>
        </w:r>
        <w:r w:rsidR="006A343D" w:rsidRPr="006A343D">
          <w:rPr>
            <w:rFonts w:ascii="Times New Roman" w:hAnsi="Times New Roman" w:cs="Times New Roman"/>
            <w:sz w:val="24"/>
            <w:szCs w:val="24"/>
          </w:rPr>
          <w:t>WILSON FOURTEEN POINTS</w:t>
        </w:r>
        <w:r w:rsidR="006A343D" w:rsidRPr="00EB0467">
          <w:rPr>
            <w:rFonts w:ascii="Times New Roman" w:hAnsi="Times New Roman" w:cs="Times New Roman"/>
            <w:sz w:val="24"/>
            <w:szCs w:val="24"/>
          </w:rPr>
          <w:tab/>
        </w:r>
        <w:r>
          <w:rPr>
            <w:rFonts w:ascii="Times New Roman" w:hAnsi="Times New Roman" w:cs="Times New Roman"/>
            <w:sz w:val="24"/>
            <w:szCs w:val="24"/>
          </w:rPr>
          <w:tab/>
        </w:r>
        <w:r w:rsidR="00E10ED0" w:rsidRPr="00EB0467">
          <w:rPr>
            <w:rFonts w:ascii="Times New Roman" w:hAnsi="Times New Roman" w:cs="Times New Roman"/>
            <w:sz w:val="24"/>
            <w:szCs w:val="24"/>
          </w:rPr>
          <w:fldChar w:fldCharType="begin"/>
        </w:r>
        <w:r w:rsidR="00E10ED0" w:rsidRPr="00EB0467">
          <w:rPr>
            <w:rFonts w:ascii="Times New Roman" w:hAnsi="Times New Roman" w:cs="Times New Roman"/>
            <w:sz w:val="24"/>
            <w:szCs w:val="24"/>
          </w:rPr>
          <w:instrText xml:space="preserve"> PAGE   \* MERGEFORMAT </w:instrText>
        </w:r>
        <w:r w:rsidR="00E10ED0" w:rsidRPr="00EB0467">
          <w:rPr>
            <w:rFonts w:ascii="Times New Roman" w:hAnsi="Times New Roman" w:cs="Times New Roman"/>
            <w:sz w:val="24"/>
            <w:szCs w:val="24"/>
          </w:rPr>
          <w:fldChar w:fldCharType="separate"/>
        </w:r>
        <w:r w:rsidR="006B1142">
          <w:rPr>
            <w:rFonts w:ascii="Times New Roman" w:hAnsi="Times New Roman" w:cs="Times New Roman"/>
            <w:noProof/>
            <w:sz w:val="24"/>
            <w:szCs w:val="24"/>
          </w:rPr>
          <w:t>1</w:t>
        </w:r>
        <w:r w:rsidR="00E10ED0" w:rsidRPr="00EB0467">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34DF"/>
    <w:rsid w:val="00043871"/>
    <w:rsid w:val="0016022D"/>
    <w:rsid w:val="00323D95"/>
    <w:rsid w:val="003E3C17"/>
    <w:rsid w:val="00646559"/>
    <w:rsid w:val="006A343D"/>
    <w:rsid w:val="006B1142"/>
    <w:rsid w:val="007247A0"/>
    <w:rsid w:val="007C32E5"/>
    <w:rsid w:val="008747DB"/>
    <w:rsid w:val="0094427C"/>
    <w:rsid w:val="009F22AA"/>
    <w:rsid w:val="00BD5264"/>
    <w:rsid w:val="00C42C74"/>
    <w:rsid w:val="00C469DA"/>
    <w:rsid w:val="00C83F7E"/>
    <w:rsid w:val="00D018BE"/>
    <w:rsid w:val="00D2081D"/>
    <w:rsid w:val="00E10ED0"/>
    <w:rsid w:val="00EB0467"/>
    <w:rsid w:val="00ED2403"/>
    <w:rsid w:val="00F734DF"/>
    <w:rsid w:val="00FF39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9B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0E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0ED0"/>
  </w:style>
  <w:style w:type="paragraph" w:styleId="Footer">
    <w:name w:val="footer"/>
    <w:basedOn w:val="Normal"/>
    <w:link w:val="FooterChar"/>
    <w:uiPriority w:val="99"/>
    <w:unhideWhenUsed/>
    <w:rsid w:val="00E10E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0ED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0E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0ED0"/>
  </w:style>
  <w:style w:type="paragraph" w:styleId="Footer">
    <w:name w:val="footer"/>
    <w:basedOn w:val="Normal"/>
    <w:link w:val="FooterChar"/>
    <w:uiPriority w:val="99"/>
    <w:unhideWhenUsed/>
    <w:rsid w:val="00E10E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0E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350</Words>
  <Characters>1998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BENSON</dc:creator>
  <cp:lastModifiedBy>user</cp:lastModifiedBy>
  <cp:revision>2</cp:revision>
  <dcterms:created xsi:type="dcterms:W3CDTF">2019-04-10T16:50:00Z</dcterms:created>
  <dcterms:modified xsi:type="dcterms:W3CDTF">2019-04-10T16:50:00Z</dcterms:modified>
</cp:coreProperties>
</file>